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9C4" w:rsidRPr="002F7CBE" w:rsidRDefault="002329C4" w:rsidP="002329C4">
      <w:pPr>
        <w:widowControl/>
        <w:adjustRightInd w:val="0"/>
        <w:spacing w:line="360" w:lineRule="atLeast"/>
        <w:jc w:val="center"/>
        <w:rPr>
          <w:rFonts w:ascii="宋体" w:eastAsia="宋体" w:hAnsi="宋体" w:cs="宋体"/>
          <w:sz w:val="24"/>
          <w:szCs w:val="24"/>
        </w:rPr>
      </w:pPr>
      <w:r w:rsidRPr="002F7CBE">
        <w:rPr>
          <w:rFonts w:ascii="宋体" w:eastAsia="宋体" w:hAnsi="宋体" w:cs="宋体" w:hint="eastAsia"/>
          <w:b/>
          <w:sz w:val="24"/>
          <w:szCs w:val="21"/>
        </w:rPr>
        <w:t>浙江省高等学校教师资格申请人员教育教学基本素质和能力测试表</w:t>
      </w:r>
    </w:p>
    <w:p w:rsidR="002329C4" w:rsidRPr="002F7CBE" w:rsidRDefault="002329C4" w:rsidP="002329C4">
      <w:pPr>
        <w:widowControl/>
        <w:adjustRightInd w:val="0"/>
        <w:spacing w:line="360" w:lineRule="atLeast"/>
        <w:jc w:val="left"/>
        <w:rPr>
          <w:rFonts w:ascii="宋体" w:eastAsia="宋体" w:hAnsi="宋体" w:cs="宋体"/>
          <w:sz w:val="24"/>
          <w:szCs w:val="24"/>
        </w:rPr>
      </w:pPr>
      <w:r w:rsidRPr="002F7CBE">
        <w:rPr>
          <w:rFonts w:ascii="宋体" w:eastAsia="宋体" w:hAnsi="宋体" w:cs="宋体" w:hint="eastAsia"/>
          <w:sz w:val="24"/>
          <w:szCs w:val="21"/>
        </w:rPr>
        <w:t> 申请人姓名</w:t>
      </w:r>
      <w:r>
        <w:rPr>
          <w:rFonts w:ascii="宋体" w:eastAsia="宋体" w:hAnsi="宋体" w:cs="宋体" w:hint="eastAsia"/>
          <w:sz w:val="24"/>
          <w:szCs w:val="21"/>
        </w:rPr>
        <w:t xml:space="preserve">:         </w:t>
      </w:r>
      <w:r w:rsidRPr="002F7CBE">
        <w:rPr>
          <w:rFonts w:ascii="宋体" w:eastAsia="宋体" w:hAnsi="宋体" w:cs="宋体" w:hint="eastAsia"/>
          <w:sz w:val="24"/>
          <w:szCs w:val="21"/>
        </w:rPr>
        <w:t xml:space="preserve">  测试科目:           测试时间:     年   月  日</w:t>
      </w:r>
    </w:p>
    <w:tbl>
      <w:tblPr>
        <w:tblW w:w="10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7"/>
        <w:gridCol w:w="807"/>
        <w:gridCol w:w="709"/>
        <w:gridCol w:w="1678"/>
        <w:gridCol w:w="1242"/>
        <w:gridCol w:w="1242"/>
        <w:gridCol w:w="2432"/>
        <w:gridCol w:w="850"/>
        <w:gridCol w:w="851"/>
      </w:tblGrid>
      <w:tr w:rsidR="002329C4" w:rsidRPr="002F7CBE" w:rsidTr="00144ECB">
        <w:trPr>
          <w:cantSplit/>
          <w:trHeight w:val="270"/>
          <w:jc w:val="center"/>
        </w:trPr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测试项目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指标分值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测    评   标   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测评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形式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项目得分</w:t>
            </w:r>
          </w:p>
        </w:tc>
      </w:tr>
      <w:tr w:rsidR="002329C4" w:rsidRPr="002F7CBE" w:rsidTr="00144ECB">
        <w:trPr>
          <w:cantSplit/>
          <w:trHeight w:val="270"/>
          <w:jc w:val="center"/>
        </w:trPr>
        <w:tc>
          <w:tcPr>
            <w:tcW w:w="1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完全达到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基本达到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部分达到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少量达到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1924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教学设计能力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12分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1、教学目标明确、具体，符合培养目标要求，切合学生学习实际，注重素质教育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2、教书育人，融思想政治教育和科学精神、人文精神于教学中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3、备课认真，讲稿（或教案）内容充实，清晰整洁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4、体现传授知识、训练技能和培养能力的统一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查教案试  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237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12-10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10-7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7-5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5以下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1085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掌握教学内容能力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24分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1、根据课程性质及大纲处理教材，重点突出，条理清楚，系统连贯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2、基本概念、基本原理及重难点讲解清楚，基本技能示范正确，理论联系实际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3、能结合基本知识，介绍当前学科新成就、新动态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4、教学内容准确，无知识性错误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查教案试  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177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7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24-20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7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20-14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7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14-10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7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10以下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1895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教学组织能力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24分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1、教学程序合理，结构严谨，深入浅出，过程流畅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2、教学方法灵活多样，有教学调控能力，启发学生思维，培养学生分析、解决问题和自主学习能力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3、教学语言清晰、简洁；板书设计突出主题，层次分明；书写标准、清晰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4、根据教学需要，适时、适度运用教具和现代教育技术手段辅助教学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试  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181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81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24-20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81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20-14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81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14-10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181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10以下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566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教学效果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10分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1、师生精神饱满，课堂气氛活跃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2、完成教学任务，实现教学目的，教学效果良好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3、能激发起学生学习、实践的自觉性和主动性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试  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263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10-8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8-6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6-4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4以下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1085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教学基本素养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24分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1、专业基础知识扎实，知识面宽广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2、具有运用教育学、心理学理论解决教育、教学和学生管理中实际问题的能力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3、思维敏捷，反应灵敏，口头表达能力较好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4、结合教学实际的科研能力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面  试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试  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281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24-20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20-14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14-10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10以下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407"/>
          <w:jc w:val="center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仪表仪态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6分</w:t>
            </w:r>
          </w:p>
        </w:tc>
        <w:tc>
          <w:tcPr>
            <w:tcW w:w="6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衣着整洁得体，行为举止稳重端庄；语言文明，富有亲和力；心理素质好，具有较强的自控能力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面  试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试  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207"/>
          <w:jc w:val="center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20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6-5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20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5-4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20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4-2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207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2以下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C4" w:rsidRPr="002F7CBE" w:rsidRDefault="002329C4" w:rsidP="00144ECB">
            <w:pPr>
              <w:widowControl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2329C4" w:rsidRPr="002F7CBE" w:rsidTr="00144ECB">
        <w:trPr>
          <w:cantSplit/>
          <w:trHeight w:val="445"/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总    分</w:t>
            </w:r>
          </w:p>
        </w:tc>
        <w:tc>
          <w:tcPr>
            <w:tcW w:w="9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</w:t>
            </w:r>
          </w:p>
        </w:tc>
      </w:tr>
      <w:tr w:rsidR="002329C4" w:rsidRPr="002F7CBE" w:rsidTr="00144ECB">
        <w:trPr>
          <w:cantSplit/>
          <w:trHeight w:val="415"/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专家意见</w:t>
            </w:r>
          </w:p>
        </w:tc>
        <w:tc>
          <w:tcPr>
            <w:tcW w:w="9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>  </w:t>
            </w:r>
          </w:p>
          <w:p w:rsidR="002329C4" w:rsidRPr="002F7CBE" w:rsidRDefault="002329C4" w:rsidP="00144ECB">
            <w:pPr>
              <w:widowControl/>
              <w:adjustRightInd w:val="0"/>
              <w:spacing w:line="360" w:lineRule="atLeast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2F7CB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专家签名：       </w:t>
            </w:r>
          </w:p>
        </w:tc>
      </w:tr>
    </w:tbl>
    <w:p w:rsidR="002329C4" w:rsidRDefault="002329C4" w:rsidP="002329C4">
      <w:pPr>
        <w:widowControl/>
        <w:tabs>
          <w:tab w:val="left" w:pos="1800"/>
          <w:tab w:val="left" w:pos="1980"/>
        </w:tabs>
        <w:adjustRightInd w:val="0"/>
        <w:spacing w:line="360" w:lineRule="atLeast"/>
        <w:jc w:val="left"/>
      </w:pPr>
      <w:r w:rsidRPr="002F7CBE">
        <w:rPr>
          <w:rFonts w:ascii="宋体" w:eastAsia="宋体" w:hAnsi="宋体" w:cs="Times New Roman" w:hint="eastAsia"/>
          <w:b/>
          <w:szCs w:val="21"/>
        </w:rPr>
        <w:br w:type="page"/>
      </w:r>
    </w:p>
    <w:p w:rsidR="007455B9" w:rsidRDefault="007455B9"/>
    <w:sectPr w:rsidR="007455B9" w:rsidSect="00F455FB">
      <w:pgSz w:w="11906" w:h="16838"/>
      <w:pgMar w:top="1134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F23" w:rsidRDefault="00C03F23" w:rsidP="002329C4">
      <w:r>
        <w:separator/>
      </w:r>
    </w:p>
  </w:endnote>
  <w:endnote w:type="continuationSeparator" w:id="0">
    <w:p w:rsidR="00C03F23" w:rsidRDefault="00C03F23" w:rsidP="00232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F23" w:rsidRDefault="00C03F23" w:rsidP="002329C4">
      <w:r>
        <w:separator/>
      </w:r>
    </w:p>
  </w:footnote>
  <w:footnote w:type="continuationSeparator" w:id="0">
    <w:p w:rsidR="00C03F23" w:rsidRDefault="00C03F23" w:rsidP="002329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C4"/>
    <w:rsid w:val="002329C4"/>
    <w:rsid w:val="007455B9"/>
    <w:rsid w:val="00C0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9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2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29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2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29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2016-04-18T07:08:00Z</dcterms:created>
  <dcterms:modified xsi:type="dcterms:W3CDTF">2016-04-18T07:09:00Z</dcterms:modified>
</cp:coreProperties>
</file>